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391DB" w14:textId="24EB966E" w:rsidR="00B834C4" w:rsidRDefault="00B834C4" w:rsidP="00B834C4">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2 priedas</w:t>
      </w:r>
    </w:p>
    <w:p w14:paraId="23E33440" w14:textId="5052C5E7" w:rsidR="00B834C4" w:rsidRPr="004E23DA" w:rsidRDefault="00B834C4" w:rsidP="004E23DA">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Techninė specifikacija</w:t>
      </w:r>
    </w:p>
    <w:p w14:paraId="30D5B140" w14:textId="77777777" w:rsidR="004E23DA" w:rsidRDefault="004E23DA"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16B3D273" w14:textId="127F1858"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r>
        <w:rPr>
          <w:rFonts w:ascii="TimesNewRomanPS-BoldMT" w:hAnsi="TimesNewRomanPS-BoldMT" w:cs="TimesNewRomanPS-BoldMT"/>
          <w:b/>
          <w:bCs/>
          <w:sz w:val="24"/>
          <w:szCs w:val="24"/>
        </w:rPr>
        <w:t xml:space="preserve">KENKĖJŲ KONTROLĖS PASLAUGŲ TECHNINĖ </w:t>
      </w:r>
      <w:r>
        <w:rPr>
          <w:rFonts w:ascii="Times New Roman" w:hAnsi="Times New Roman" w:cs="Times New Roman"/>
          <w:b/>
          <w:bCs/>
          <w:sz w:val="24"/>
          <w:szCs w:val="24"/>
        </w:rPr>
        <w:t>SPECIFIKACIJA</w:t>
      </w:r>
    </w:p>
    <w:p w14:paraId="0B9D45C5"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p>
    <w:p w14:paraId="2B8A4EB0"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b/>
          <w:bCs/>
          <w:sz w:val="24"/>
          <w:szCs w:val="24"/>
        </w:rPr>
      </w:pPr>
      <w:r w:rsidRPr="00954BD4">
        <w:rPr>
          <w:rFonts w:ascii="Times New Roman" w:hAnsi="Times New Roman" w:cs="Times New Roman"/>
          <w:b/>
          <w:bCs/>
          <w:sz w:val="24"/>
          <w:szCs w:val="24"/>
        </w:rPr>
        <w:t>1. Paslaugos teikėjas privalo:</w:t>
      </w:r>
    </w:p>
    <w:p w14:paraId="73F991A6"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 Atlikti kenkėjų kontrolę (vabzdžių kontrolę ir naikinimą (dezinsekciją), bei graužikų kontrolę ir naikinimą (deratizaciją)) pagal Lietuvos higienos normos HN 90:2011 „Dezinfekcijos, dezinsekcijos, ir deratizacijos bendrieji saugos reikalavimai“ bei kitus Lietuvos Respublikos teisės aktų reikalavimus.</w:t>
      </w:r>
    </w:p>
    <w:p w14:paraId="485573BB"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1.2. Kontroliuoti ir pateikti pasiūlymus sanitarinių-higieninių priemonių taikymo klausimais. Atlikti objekto vidaus ir išorės apžiūra, jo sanitarinės techninės būklės įvertinimą, kad užtikrinti tinkamą sanitarinę būklę bei užkirsti epidemijų plitimo kelią įmonėje ir jai priklausančioje teritorijoje. Įrengti ir kontroliuoti ne mažiau kaip 20 kenkėjų jauko dėžučių, tolygiai paskirstyti objekte. Aprūpinti profilaktinėmis kenkėjų kontrolės priemonėmis (lipnūs lapukai, priemonės nuo skruzdžių ir vabzdžių).</w:t>
      </w:r>
    </w:p>
    <w:p w14:paraId="1145B277"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1.3. 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buvimo požymių patalpoje).</w:t>
      </w:r>
    </w:p>
    <w:p w14:paraId="39DC376D"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1.4. Paslaugos teikėjas turi aprūpinti kenkėjų kontrolę atliekančius asmenis kenkėjų kontrolės ir asmeninės apsaugos priemonėmis.</w:t>
      </w:r>
    </w:p>
    <w:p w14:paraId="50473347"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 Nemokamai pateikti šią kenkėjų kontrolės ir patalpų dezinfekavimo dokumentaciją:</w:t>
      </w:r>
    </w:p>
    <w:p w14:paraId="56870D19"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1.5.1. Visiems užsakovo nurodytiems adresams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160E5DEA"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1.5.2. RVASVT sistemos privalomąją kenkėjų kontrolės programą (KKP).</w:t>
      </w:r>
    </w:p>
    <w:p w14:paraId="403587B7"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1.6. Nustatyti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graužikų rūšies, jų gyvenamųjų vietų ir migracijos kelius. Nustačius rūšį, numatyti atitinkamus kovos metodus, kurie padės kovojant su konkrečiais kenkėjais. Išsiaiškinti kenkėjų populiacijos dydį.</w:t>
      </w:r>
    </w:p>
    <w:p w14:paraId="60A449AD"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1.7. Vykdyti graužikų kontrolę intensyviai naudojant graužikų kontrolės (naikinimo) metodus, naikinant juos dideliu mastu, atlikti darbų kokybės bei efektyvumo įvertinimą, tolesnį stebėjimą ir kt.;</w:t>
      </w:r>
    </w:p>
    <w:p w14:paraId="19AB55A8"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1.8. Paslaugų teikėjas turi teikti paslaugas naudodamas savo lėšomis įsigytas sertifikuotas, registruotas kokybiškas medžiagas.</w:t>
      </w:r>
    </w:p>
    <w:p w14:paraId="5D01BF68"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1.9. Paslaugos teikėjas vykdant privalomajam profilaktiniam aplinkos kenksmingumo pašalinimui turi naudoti tik įteisintus (autorizuotus ar registruotus </w:t>
      </w:r>
      <w:proofErr w:type="spellStart"/>
      <w:r w:rsidRPr="00954BD4">
        <w:rPr>
          <w:rFonts w:ascii="Times New Roman" w:hAnsi="Times New Roman" w:cs="Times New Roman"/>
          <w:sz w:val="24"/>
          <w:szCs w:val="24"/>
        </w:rPr>
        <w:t>biocidus</w:t>
      </w:r>
      <w:proofErr w:type="spellEnd"/>
      <w:r w:rsidRPr="00954BD4">
        <w:rPr>
          <w:rFonts w:ascii="Times New Roman" w:hAnsi="Times New Roman" w:cs="Times New Roman"/>
          <w:sz w:val="24"/>
          <w:szCs w:val="24"/>
        </w:rPr>
        <w:t>), kurie naudojami pagal autorizacijos ar registracijos liudijime nurodytas specialiąsias autorizacijos sąlygas, naudojimo instrukcijas ir etiketes bei saugos duomenų lapuose pateiktą informaciją.</w:t>
      </w:r>
    </w:p>
    <w:p w14:paraId="2718ED85"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1.10. Profilaktinėmis deratizacijos priemonėmis sudaryti nepalankias sąlygas graužikams egzistuoti, daugintis, migruoti.</w:t>
      </w:r>
    </w:p>
    <w:p w14:paraId="025CE102"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1.11. Vykdyti nuolatinį monitoringą, laiku perspėti apie galimą kenkėjų antplūdį ir operatyviai imtis prevencinių priemonių, kurios neleistų plisti kenkėjų populiacijai.</w:t>
      </w:r>
    </w:p>
    <w:p w14:paraId="4030CD76"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lastRenderedPageBreak/>
        <w:t>1.12. Visuose objektuose pildyti kenkėjų kontrolės stebėjimo žurnalą, ne rečiau kaip 1 kartą per mėnesį daryti atžymas apie atliekamus darbus užsakovo pateiktais adresais. Jei objekte pastebimi kenkėjai, daromos atžymos apie atliekamus darbus bei pastebėtus kenkėjus.</w:t>
      </w:r>
    </w:p>
    <w:p w14:paraId="2B470981"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1.13. Užsakovo pageidavimu, pateikti žodines arba rašytines ataskaitas apie atliktus kenkėjų kontrolės darbus.</w:t>
      </w:r>
    </w:p>
    <w:p w14:paraId="5F4457FA" w14:textId="77777777" w:rsidR="00954BD4" w:rsidRPr="00954BD4" w:rsidRDefault="00954BD4" w:rsidP="00954BD4">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1.14. Paslaugų teikėjas privalo instruktuoti perkančiosios organizacijos darbuotojus, dirbančius paslaugų teikimo objektuose, kaip saugiai elgtis paslaugų teikimo metu.</w:t>
      </w:r>
    </w:p>
    <w:p w14:paraId="5BF001E9" w14:textId="77777777" w:rsidR="00954BD4" w:rsidRPr="00954BD4" w:rsidRDefault="00954BD4" w:rsidP="00954BD4">
      <w:pPr>
        <w:autoSpaceDE w:val="0"/>
        <w:autoSpaceDN w:val="0"/>
        <w:adjustRightInd w:val="0"/>
        <w:spacing w:after="0" w:line="276" w:lineRule="auto"/>
        <w:rPr>
          <w:rFonts w:ascii="Times New Roman" w:hAnsi="Times New Roman" w:cs="Times New Roman"/>
          <w:b/>
          <w:bCs/>
          <w:sz w:val="24"/>
          <w:szCs w:val="24"/>
        </w:rPr>
      </w:pPr>
    </w:p>
    <w:p w14:paraId="21863DA9" w14:textId="77777777" w:rsidR="00954BD4" w:rsidRPr="00954BD4" w:rsidRDefault="00954BD4" w:rsidP="00954BD4">
      <w:pPr>
        <w:autoSpaceDE w:val="0"/>
        <w:autoSpaceDN w:val="0"/>
        <w:adjustRightInd w:val="0"/>
        <w:spacing w:after="0" w:line="276" w:lineRule="auto"/>
        <w:rPr>
          <w:rFonts w:ascii="Times New Roman" w:hAnsi="Times New Roman" w:cs="Times New Roman"/>
          <w:b/>
          <w:bCs/>
          <w:sz w:val="24"/>
          <w:szCs w:val="24"/>
        </w:rPr>
      </w:pPr>
      <w:r w:rsidRPr="00954BD4">
        <w:rPr>
          <w:rFonts w:ascii="Times New Roman" w:hAnsi="Times New Roman" w:cs="Times New Roman"/>
          <w:b/>
          <w:bCs/>
          <w:sz w:val="24"/>
          <w:szCs w:val="24"/>
        </w:rPr>
        <w:t>2.Pirkimo objektas:</w:t>
      </w:r>
    </w:p>
    <w:p w14:paraId="35F83318" w14:textId="5D0BD01E" w:rsidR="00954BD4" w:rsidRPr="00954BD4" w:rsidRDefault="00954BD4" w:rsidP="00C26E18">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2.1.</w:t>
      </w:r>
      <w:r w:rsidR="00226490">
        <w:rPr>
          <w:rFonts w:ascii="Times New Roman" w:hAnsi="Times New Roman" w:cs="Times New Roman"/>
          <w:sz w:val="24"/>
          <w:szCs w:val="24"/>
        </w:rPr>
        <w:t xml:space="preserve"> </w:t>
      </w:r>
      <w:bookmarkStart w:id="0" w:name="_GoBack"/>
      <w:bookmarkEnd w:id="0"/>
      <w:r w:rsidRPr="00954BD4">
        <w:rPr>
          <w:rFonts w:ascii="Times New Roman" w:hAnsi="Times New Roman" w:cs="Times New Roman"/>
          <w:sz w:val="24"/>
          <w:szCs w:val="24"/>
        </w:rPr>
        <w:t>Paslaugų teikimo vieta: Karaliaus Mindaugo g. 18, Rukla, Jonavos raj. Bendras patalpų plotas 5893,48 m², 3 objektai</w:t>
      </w:r>
      <w:r w:rsidR="003D3B98">
        <w:rPr>
          <w:rFonts w:ascii="Times New Roman" w:hAnsi="Times New Roman" w:cs="Times New Roman"/>
          <w:sz w:val="24"/>
          <w:szCs w:val="24"/>
        </w:rPr>
        <w:t>.</w:t>
      </w:r>
    </w:p>
    <w:p w14:paraId="093E8F44" w14:textId="77777777" w:rsidR="00954BD4" w:rsidRDefault="00954BD4" w:rsidP="00954BD4">
      <w:r>
        <w:br w:type="page"/>
      </w:r>
    </w:p>
    <w:p w14:paraId="76A689C5" w14:textId="77777777" w:rsidR="00B834C4" w:rsidRDefault="00B834C4" w:rsidP="00B834C4">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lastRenderedPageBreak/>
        <w:t>2 priedas</w:t>
      </w:r>
    </w:p>
    <w:p w14:paraId="6E0035B6" w14:textId="77777777" w:rsidR="00B834C4" w:rsidRPr="00B834C4" w:rsidRDefault="00B834C4" w:rsidP="00B834C4">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Techninė specifikacija</w:t>
      </w:r>
    </w:p>
    <w:p w14:paraId="54D7D22A" w14:textId="77777777" w:rsidR="00B834C4" w:rsidRDefault="00B834C4"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400ADBAD" w14:textId="10C0F085" w:rsidR="00954BD4" w:rsidRDefault="00954BD4" w:rsidP="00954BD4">
      <w:pPr>
        <w:autoSpaceDE w:val="0"/>
        <w:autoSpaceDN w:val="0"/>
        <w:adjustRightInd w:val="0"/>
        <w:spacing w:after="0" w:line="240" w:lineRule="auto"/>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 xml:space="preserve">KENKĖJŲ </w:t>
      </w:r>
      <w:r>
        <w:rPr>
          <w:rFonts w:ascii="Times New Roman" w:hAnsi="Times New Roman" w:cs="Times New Roman"/>
          <w:b/>
          <w:bCs/>
          <w:sz w:val="24"/>
          <w:szCs w:val="24"/>
        </w:rPr>
        <w:t xml:space="preserve">NAIKINIMO IR </w:t>
      </w:r>
      <w:r>
        <w:rPr>
          <w:rFonts w:ascii="TimesNewRomanPS-BoldMT" w:hAnsi="TimesNewRomanPS-BoldMT" w:cs="TimesNewRomanPS-BoldMT"/>
          <w:b/>
          <w:bCs/>
          <w:sz w:val="24"/>
          <w:szCs w:val="24"/>
        </w:rPr>
        <w:t>PATALPŲ DEZINFEKCIJOS PASLAUGŲ TECHNINĖ</w:t>
      </w:r>
    </w:p>
    <w:p w14:paraId="7B9A499F"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SPECIFIKACIJA</w:t>
      </w:r>
    </w:p>
    <w:p w14:paraId="6907476E"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p>
    <w:p w14:paraId="574C2BBD" w14:textId="77777777" w:rsidR="00954BD4" w:rsidRDefault="00954BD4" w:rsidP="008834FE">
      <w:pPr>
        <w:autoSpaceDE w:val="0"/>
        <w:autoSpaceDN w:val="0"/>
        <w:adjustRightInd w:val="0"/>
        <w:spacing w:after="0" w:line="276" w:lineRule="auto"/>
        <w:jc w:val="both"/>
        <w:rPr>
          <w:rFonts w:ascii="Times New Roman" w:hAnsi="Times New Roman" w:cs="Times New Roman"/>
          <w:b/>
          <w:bCs/>
          <w:sz w:val="24"/>
          <w:szCs w:val="24"/>
        </w:rPr>
      </w:pPr>
      <w:r>
        <w:rPr>
          <w:rFonts w:ascii="TimesNewRomanPS-BoldMT" w:hAnsi="TimesNewRomanPS-BoldMT" w:cs="TimesNewRomanPS-BoldMT"/>
          <w:b/>
          <w:bCs/>
          <w:sz w:val="24"/>
          <w:szCs w:val="24"/>
        </w:rPr>
        <w:t xml:space="preserve">1. Paslaugos teikėjas </w:t>
      </w:r>
      <w:r>
        <w:rPr>
          <w:rFonts w:ascii="Times New Roman" w:hAnsi="Times New Roman" w:cs="Times New Roman"/>
          <w:b/>
          <w:bCs/>
          <w:sz w:val="24"/>
          <w:szCs w:val="24"/>
        </w:rPr>
        <w:t>privalo:</w:t>
      </w:r>
    </w:p>
    <w:p w14:paraId="2036D744"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1.1. Atlikti kenkėjų naikinimą (vabzdžių,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naikinimą (dezinsekciją), bei graužikų naikinimą (deratizaciją)) pagal Lietuvos higienos normos HN 90:2011 „Dezinfekcijos, dezinsekcijos, ir deratizacijos bendrieji saugos reikalavimai“ bei kitus Lietuvos Respublikos teisės aktų reikalavimus.</w:t>
      </w:r>
    </w:p>
    <w:p w14:paraId="72ED0ADD"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1.2. Užsakovo pageidavimu, esant poreikiui, atsilaisvinus kambariams, įvertinti ir jeigu reikia atlikti pilną gyvenamojo kambario dezinsekciją (76 kambariai, </w:t>
      </w:r>
      <w:proofErr w:type="spellStart"/>
      <w:r>
        <w:rPr>
          <w:rFonts w:ascii="TimesNewRomanPSMT" w:hAnsi="TimesNewRomanPSMT" w:cs="TimesNewRomanPSMT"/>
          <w:sz w:val="24"/>
          <w:szCs w:val="24"/>
        </w:rPr>
        <w:t>max</w:t>
      </w:r>
      <w:proofErr w:type="spellEnd"/>
      <w:r>
        <w:rPr>
          <w:rFonts w:ascii="TimesNewRomanPSMT" w:hAnsi="TimesNewRomanPSMT" w:cs="TimesNewRomanPSMT"/>
          <w:sz w:val="24"/>
          <w:szCs w:val="24"/>
        </w:rPr>
        <w:t xml:space="preserve"> kiekvieno kambario 3 kartai per metus).</w:t>
      </w:r>
    </w:p>
    <w:p w14:paraId="0AC6C536"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1</w:t>
      </w:r>
      <w:r>
        <w:rPr>
          <w:rFonts w:ascii="TimesNewRomanPSMT" w:hAnsi="TimesNewRomanPSMT" w:cs="TimesNewRomanPSMT"/>
          <w:sz w:val="24"/>
          <w:szCs w:val="24"/>
        </w:rPr>
        <w:t>.3. Paslaugos teikėjas turi aprūpinti kenkėjų naikinimą atliekančius asmenis kenkėjų kontrolės ir asmeninės apsaugos priemonėmis.</w:t>
      </w:r>
    </w:p>
    <w:p w14:paraId="06886517" w14:textId="77777777" w:rsidR="00954BD4" w:rsidRDefault="00954BD4" w:rsidP="008834FE">
      <w:pPr>
        <w:autoSpaceDE w:val="0"/>
        <w:autoSpaceDN w:val="0"/>
        <w:adjustRightInd w:val="0"/>
        <w:spacing w:after="0" w:line="276" w:lineRule="auto"/>
        <w:jc w:val="both"/>
        <w:rPr>
          <w:rFonts w:ascii="Times New Roman" w:hAnsi="Times New Roman" w:cs="Times New Roman"/>
          <w:sz w:val="24"/>
          <w:szCs w:val="24"/>
        </w:rPr>
      </w:pPr>
      <w:r>
        <w:rPr>
          <w:rFonts w:ascii="TimesNewRomanPSMT" w:hAnsi="TimesNewRomanPSMT" w:cs="TimesNewRomanPSMT"/>
          <w:sz w:val="24"/>
          <w:szCs w:val="24"/>
        </w:rPr>
        <w:t>1.4. Pagal poreikį, nedelsiant vykdyti patalpų dezinfekavimą pasireiškus COVID</w:t>
      </w:r>
      <w:r>
        <w:rPr>
          <w:rFonts w:ascii="Times New Roman" w:hAnsi="Times New Roman" w:cs="Times New Roman"/>
          <w:sz w:val="24"/>
          <w:szCs w:val="24"/>
        </w:rPr>
        <w:t xml:space="preserve">-19 viruso atvejams ar </w:t>
      </w:r>
      <w:r>
        <w:rPr>
          <w:rFonts w:ascii="TimesNewRomanPSMT" w:hAnsi="TimesNewRomanPSMT" w:cs="TimesNewRomanPSMT"/>
          <w:sz w:val="24"/>
          <w:szCs w:val="24"/>
        </w:rPr>
        <w:t xml:space="preserve">požymiams virusui Centro </w:t>
      </w:r>
      <w:r>
        <w:rPr>
          <w:rFonts w:ascii="Times New Roman" w:hAnsi="Times New Roman" w:cs="Times New Roman"/>
          <w:sz w:val="24"/>
          <w:szCs w:val="24"/>
        </w:rPr>
        <w:t>patalpose plisti.</w:t>
      </w:r>
    </w:p>
    <w:p w14:paraId="399AC6DF"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 Nemokamai pateikti šią kenkėjų kontrolės ir patalpų dezinfekavimo dokumentaciją:</w:t>
      </w:r>
    </w:p>
    <w:p w14:paraId="01CC369A"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1.5.1. Visiems užsakovo nurodytiems adresams graužikų ir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12576067"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1.5.2. Įvertinus ir (arba) atlikus kambario dezinfekciją, kambaryje atlikti ženklinimą, kuriame atsispindėtų atliktų darbų data;</w:t>
      </w:r>
    </w:p>
    <w:p w14:paraId="3D1A1A93"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1.5.3. RVASVT sistemos privalomąją kenkėjų kontrolės programą (KKP).</w:t>
      </w:r>
    </w:p>
    <w:p w14:paraId="2D7A4B00"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1.6. Paslaugų teikėjas turi teikti paslaugas naudodamas savo lėšomis įsigytas sertifikuotas, registruotas</w:t>
      </w:r>
      <w:r w:rsidR="008834FE">
        <w:rPr>
          <w:rFonts w:ascii="TimesNewRomanPSMT" w:hAnsi="TimesNewRomanPSMT" w:cs="TimesNewRomanPSMT"/>
          <w:sz w:val="24"/>
          <w:szCs w:val="24"/>
        </w:rPr>
        <w:t xml:space="preserve"> </w:t>
      </w:r>
      <w:r>
        <w:rPr>
          <w:rFonts w:ascii="TimesNewRomanPSMT" w:hAnsi="TimesNewRomanPSMT" w:cs="TimesNewRomanPSMT"/>
          <w:sz w:val="24"/>
          <w:szCs w:val="24"/>
        </w:rPr>
        <w:t>kokybiškas medžiagas.</w:t>
      </w:r>
    </w:p>
    <w:p w14:paraId="479C116C"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 xml:space="preserve">1.7. </w:t>
      </w:r>
      <w:r>
        <w:rPr>
          <w:rFonts w:ascii="TimesNewRomanPSMT" w:hAnsi="TimesNewRomanPSMT" w:cs="TimesNewRomanPSMT"/>
          <w:sz w:val="24"/>
          <w:szCs w:val="24"/>
        </w:rPr>
        <w:t>Paslaugos teikėjas vykdant privalomajam profilaktiniam aplinkos kenksmingumo pašalinimui turi</w:t>
      </w:r>
      <w:r w:rsidR="008834FE">
        <w:rPr>
          <w:rFonts w:ascii="TimesNewRomanPSMT" w:hAnsi="TimesNewRomanPSMT" w:cs="TimesNewRomanPSMT"/>
          <w:sz w:val="24"/>
          <w:szCs w:val="24"/>
        </w:rPr>
        <w:t xml:space="preserve"> </w:t>
      </w:r>
      <w:r>
        <w:rPr>
          <w:rFonts w:ascii="TimesNewRomanPSMT" w:hAnsi="TimesNewRomanPSMT" w:cs="TimesNewRomanPSMT"/>
          <w:sz w:val="24"/>
          <w:szCs w:val="24"/>
        </w:rPr>
        <w:t xml:space="preserve">naudoti tik įteisintus (autorizuotus ar registruotus </w:t>
      </w:r>
      <w:proofErr w:type="spellStart"/>
      <w:r>
        <w:rPr>
          <w:rFonts w:ascii="TimesNewRomanPSMT" w:hAnsi="TimesNewRomanPSMT" w:cs="TimesNewRomanPSMT"/>
          <w:sz w:val="24"/>
          <w:szCs w:val="24"/>
        </w:rPr>
        <w:t>biocidus</w:t>
      </w:r>
      <w:proofErr w:type="spellEnd"/>
      <w:r>
        <w:rPr>
          <w:rFonts w:ascii="TimesNewRomanPSMT" w:hAnsi="TimesNewRomanPSMT" w:cs="TimesNewRomanPSMT"/>
          <w:sz w:val="24"/>
          <w:szCs w:val="24"/>
        </w:rPr>
        <w:t>), kurie naudojami pagal autorizacijos ar</w:t>
      </w:r>
      <w:r w:rsidR="008834FE">
        <w:rPr>
          <w:rFonts w:ascii="TimesNewRomanPSMT" w:hAnsi="TimesNewRomanPSMT" w:cs="TimesNewRomanPSMT"/>
          <w:sz w:val="24"/>
          <w:szCs w:val="24"/>
        </w:rPr>
        <w:t xml:space="preserve"> </w:t>
      </w:r>
      <w:r>
        <w:rPr>
          <w:rFonts w:ascii="TimesNewRomanPSMT" w:hAnsi="TimesNewRomanPSMT" w:cs="TimesNewRomanPSMT"/>
          <w:sz w:val="24"/>
          <w:szCs w:val="24"/>
        </w:rPr>
        <w:t>registracijos liudijime nurodytas specialiąsias autorizacijos sąlygas, naudojimo instrukcijas ir etiketes bei</w:t>
      </w:r>
      <w:r w:rsidR="008834FE">
        <w:rPr>
          <w:rFonts w:ascii="TimesNewRomanPSMT" w:hAnsi="TimesNewRomanPSMT" w:cs="TimesNewRomanPSMT"/>
          <w:sz w:val="24"/>
          <w:szCs w:val="24"/>
        </w:rPr>
        <w:t xml:space="preserve"> </w:t>
      </w:r>
      <w:r>
        <w:rPr>
          <w:rFonts w:ascii="TimesNewRomanPSMT" w:hAnsi="TimesNewRomanPSMT" w:cs="TimesNewRomanPSMT"/>
          <w:sz w:val="24"/>
          <w:szCs w:val="24"/>
        </w:rPr>
        <w:t>saugos duomenų lapuose pateiktą informaciją.</w:t>
      </w:r>
    </w:p>
    <w:p w14:paraId="49552E95" w14:textId="77777777" w:rsidR="00954BD4" w:rsidRPr="008834FE"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1.8. Visuose objektuose pildyti kenkėjų kontrolės stebėjimo žurnalą, daryti atžymas apie atliekamus</w:t>
      </w:r>
      <w:r w:rsidR="008834FE">
        <w:rPr>
          <w:rFonts w:ascii="TimesNewRomanPSMT" w:hAnsi="TimesNewRomanPSMT" w:cs="TimesNewRomanPSMT"/>
          <w:sz w:val="24"/>
          <w:szCs w:val="24"/>
        </w:rPr>
        <w:t xml:space="preserve"> </w:t>
      </w:r>
      <w:r>
        <w:rPr>
          <w:rFonts w:ascii="TimesNewRomanPSMT" w:hAnsi="TimesNewRomanPSMT" w:cs="TimesNewRomanPSMT"/>
          <w:sz w:val="24"/>
          <w:szCs w:val="24"/>
        </w:rPr>
        <w:t xml:space="preserve">kenkėjų naikinimo darbus užsakovo pateiktais </w:t>
      </w:r>
      <w:r>
        <w:rPr>
          <w:rFonts w:ascii="Times New Roman" w:hAnsi="Times New Roman" w:cs="Times New Roman"/>
          <w:sz w:val="24"/>
          <w:szCs w:val="24"/>
        </w:rPr>
        <w:t>adresais.</w:t>
      </w:r>
    </w:p>
    <w:p w14:paraId="63E8D581"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1.9. Užsakovo pageidavimu, pateikti žodines arba rašytines ataskaitas apie atliktus kenkėjų naikinimo ir</w:t>
      </w:r>
      <w:r w:rsidR="008834FE">
        <w:rPr>
          <w:rFonts w:ascii="TimesNewRomanPSMT" w:hAnsi="TimesNewRomanPSMT" w:cs="TimesNewRomanPSMT"/>
          <w:sz w:val="24"/>
          <w:szCs w:val="24"/>
        </w:rPr>
        <w:t xml:space="preserve"> </w:t>
      </w:r>
      <w:r>
        <w:rPr>
          <w:rFonts w:ascii="TimesNewRomanPSMT" w:hAnsi="TimesNewRomanPSMT" w:cs="TimesNewRomanPSMT"/>
          <w:sz w:val="24"/>
          <w:szCs w:val="24"/>
        </w:rPr>
        <w:t>patalpų dezinfekcijos darbus.</w:t>
      </w:r>
    </w:p>
    <w:p w14:paraId="7653ABB9" w14:textId="77777777" w:rsidR="00954BD4" w:rsidRPr="008834FE"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1.10. Užsakovui pranešus apie pastebėtus kenkėjus, per 24 val. organizuoti dezinsekcijos ar deratizacijos</w:t>
      </w:r>
      <w:r w:rsidR="008834FE">
        <w:rPr>
          <w:rFonts w:ascii="TimesNewRomanPSMT" w:hAnsi="TimesNewRomanPSMT" w:cs="TimesNewRomanPSMT"/>
          <w:sz w:val="24"/>
          <w:szCs w:val="24"/>
        </w:rPr>
        <w:t xml:space="preserve"> </w:t>
      </w:r>
      <w:r>
        <w:rPr>
          <w:rFonts w:ascii="Times New Roman" w:hAnsi="Times New Roman" w:cs="Times New Roman"/>
          <w:sz w:val="24"/>
          <w:szCs w:val="24"/>
        </w:rPr>
        <w:t>darbus.</w:t>
      </w:r>
    </w:p>
    <w:p w14:paraId="02EFCDB3" w14:textId="77777777" w:rsidR="00954BD4" w:rsidRDefault="00954BD4" w:rsidP="008834FE">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1.11. Paslaugų teikėjas privalo instruktuoti perkančiosios organizacijos darbuotojus, dirbančius paslaugų</w:t>
      </w:r>
      <w:r w:rsidR="008834FE">
        <w:rPr>
          <w:rFonts w:ascii="TimesNewRomanPSMT" w:hAnsi="TimesNewRomanPSMT" w:cs="TimesNewRomanPSMT"/>
          <w:sz w:val="24"/>
          <w:szCs w:val="24"/>
        </w:rPr>
        <w:t xml:space="preserve"> </w:t>
      </w:r>
      <w:r>
        <w:rPr>
          <w:rFonts w:ascii="TimesNewRomanPSMT" w:hAnsi="TimesNewRomanPSMT" w:cs="TimesNewRomanPSMT"/>
          <w:sz w:val="24"/>
          <w:szCs w:val="24"/>
        </w:rPr>
        <w:t>teikimo objektuose, kaip saugiai elgtis paslaugų teikimo metu .</w:t>
      </w:r>
    </w:p>
    <w:p w14:paraId="44B2F84F" w14:textId="77777777" w:rsidR="00954BD4" w:rsidRDefault="00954BD4" w:rsidP="00C26E18">
      <w:pPr>
        <w:autoSpaceDE w:val="0"/>
        <w:autoSpaceDN w:val="0"/>
        <w:adjustRightInd w:val="0"/>
        <w:spacing w:after="0" w:line="276" w:lineRule="auto"/>
        <w:jc w:val="both"/>
        <w:rPr>
          <w:rFonts w:ascii="Times New Roman" w:hAnsi="Times New Roman" w:cs="Times New Roman"/>
          <w:b/>
          <w:bCs/>
          <w:sz w:val="24"/>
          <w:szCs w:val="24"/>
        </w:rPr>
      </w:pPr>
    </w:p>
    <w:p w14:paraId="20ECD5F4" w14:textId="77777777" w:rsidR="00954BD4" w:rsidRDefault="00954BD4" w:rsidP="00C26E18">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2.Pirkimo objektas:</w:t>
      </w:r>
    </w:p>
    <w:p w14:paraId="6F7065F3" w14:textId="39D9367B" w:rsidR="00954BD4" w:rsidRPr="00C006B7" w:rsidRDefault="00954BD4" w:rsidP="00C26E18">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2.1</w:t>
      </w:r>
      <w:r w:rsidR="00226490">
        <w:rPr>
          <w:rFonts w:ascii="Times New Roman" w:hAnsi="Times New Roman" w:cs="Times New Roman"/>
          <w:sz w:val="24"/>
          <w:szCs w:val="24"/>
        </w:rPr>
        <w:t>.</w:t>
      </w:r>
      <w:r>
        <w:rPr>
          <w:rFonts w:ascii="Times New Roman" w:hAnsi="Times New Roman" w:cs="Times New Roman"/>
          <w:sz w:val="24"/>
          <w:szCs w:val="24"/>
        </w:rPr>
        <w:t xml:space="preserve"> </w:t>
      </w:r>
      <w:r>
        <w:rPr>
          <w:rFonts w:ascii="TimesNewRomanPSMT" w:hAnsi="TimesNewRomanPSMT" w:cs="TimesNewRomanPSMT"/>
          <w:sz w:val="24"/>
          <w:szCs w:val="24"/>
        </w:rPr>
        <w:t>Paslaugų teikimo vieta: Karaliaus Mindaugo g. 18, Rukla, Jonavos raj. Bendras patalpų plotas</w:t>
      </w:r>
      <w:r w:rsidR="008834FE">
        <w:rPr>
          <w:rFonts w:ascii="TimesNewRomanPSMT" w:hAnsi="TimesNewRomanPSMT" w:cs="TimesNewRomanPSMT"/>
          <w:sz w:val="24"/>
          <w:szCs w:val="24"/>
        </w:rPr>
        <w:t xml:space="preserve"> </w:t>
      </w:r>
      <w:r>
        <w:rPr>
          <w:rFonts w:ascii="TimesNewRomanPSMT" w:hAnsi="TimesNewRomanPSMT" w:cs="TimesNewRomanPSMT"/>
          <w:sz w:val="24"/>
          <w:szCs w:val="24"/>
        </w:rPr>
        <w:t>5893,48 m², 3 objektai</w:t>
      </w:r>
      <w:r>
        <w:rPr>
          <w:rFonts w:ascii="Times New Roman" w:hAnsi="Times New Roman" w:cs="Times New Roman"/>
          <w:sz w:val="24"/>
          <w:szCs w:val="24"/>
        </w:rPr>
        <w:t>.</w:t>
      </w:r>
    </w:p>
    <w:p w14:paraId="46040706" w14:textId="7012AD37" w:rsidR="00954BD4" w:rsidRDefault="00954BD4" w:rsidP="00C26E18">
      <w:pPr>
        <w:autoSpaceDE w:val="0"/>
        <w:autoSpaceDN w:val="0"/>
        <w:adjustRightInd w:val="0"/>
        <w:spacing w:after="0" w:line="276" w:lineRule="auto"/>
        <w:jc w:val="both"/>
        <w:rPr>
          <w:rFonts w:ascii="Times New Roman" w:hAnsi="Times New Roman" w:cs="Times New Roman"/>
          <w:sz w:val="24"/>
          <w:szCs w:val="24"/>
        </w:rPr>
      </w:pPr>
      <w:r>
        <w:rPr>
          <w:rFonts w:ascii="TimesNewRomanPSMT" w:hAnsi="TimesNewRomanPSMT" w:cs="TimesNewRomanPSMT"/>
          <w:sz w:val="24"/>
          <w:szCs w:val="24"/>
        </w:rPr>
        <w:t>2.</w:t>
      </w:r>
      <w:r w:rsidR="007E5057">
        <w:rPr>
          <w:rFonts w:ascii="TimesNewRomanPSMT" w:hAnsi="TimesNewRomanPSMT" w:cs="TimesNewRomanPSMT"/>
          <w:sz w:val="24"/>
          <w:szCs w:val="24"/>
        </w:rPr>
        <w:t>2</w:t>
      </w:r>
      <w:r>
        <w:rPr>
          <w:rFonts w:ascii="TimesNewRomanPSMT" w:hAnsi="TimesNewRomanPSMT" w:cs="TimesNewRomanPSMT"/>
          <w:sz w:val="24"/>
          <w:szCs w:val="24"/>
        </w:rPr>
        <w:t>. Preliminarus numatomas naikinimo ir patalpų dezinfekcijos plotas 17680,44 m²</w:t>
      </w:r>
      <w:r>
        <w:rPr>
          <w:rFonts w:ascii="Times New Roman" w:hAnsi="Times New Roman" w:cs="Times New Roman"/>
          <w:sz w:val="24"/>
          <w:szCs w:val="24"/>
        </w:rPr>
        <w:t>.</w:t>
      </w:r>
    </w:p>
    <w:p w14:paraId="238E52D0" w14:textId="7065C5A7" w:rsidR="00954BD4" w:rsidRDefault="00954BD4" w:rsidP="00C26E18">
      <w:pPr>
        <w:spacing w:line="276" w:lineRule="auto"/>
        <w:jc w:val="both"/>
      </w:pPr>
      <w:r>
        <w:rPr>
          <w:rFonts w:ascii="Times New Roman" w:hAnsi="Times New Roman" w:cs="Times New Roman"/>
          <w:sz w:val="24"/>
          <w:szCs w:val="24"/>
        </w:rPr>
        <w:t>2.</w:t>
      </w:r>
      <w:r w:rsidR="007E5057">
        <w:rPr>
          <w:rFonts w:ascii="Times New Roman" w:hAnsi="Times New Roman" w:cs="Times New Roman"/>
          <w:sz w:val="24"/>
          <w:szCs w:val="24"/>
        </w:rPr>
        <w:t>3</w:t>
      </w:r>
      <w:r>
        <w:rPr>
          <w:rFonts w:ascii="Times New Roman" w:hAnsi="Times New Roman" w:cs="Times New Roman"/>
          <w:sz w:val="24"/>
          <w:szCs w:val="24"/>
        </w:rPr>
        <w:t xml:space="preserve">. Minimalus vieno numatomo </w:t>
      </w:r>
      <w:r>
        <w:rPr>
          <w:rFonts w:ascii="TimesNewRomanPSMT" w:hAnsi="TimesNewRomanPSMT" w:cs="TimesNewRomanPSMT"/>
          <w:sz w:val="24"/>
          <w:szCs w:val="24"/>
        </w:rPr>
        <w:t xml:space="preserve">naikinimo ir patalpų dezinfekcijos plotas </w:t>
      </w:r>
      <w:r>
        <w:rPr>
          <w:rFonts w:ascii="Times New Roman" w:hAnsi="Times New Roman" w:cs="Times New Roman"/>
          <w:sz w:val="24"/>
          <w:szCs w:val="24"/>
        </w:rPr>
        <w:t xml:space="preserve">30 </w:t>
      </w:r>
      <w:r>
        <w:rPr>
          <w:rFonts w:ascii="TimesNewRomanPSMT" w:hAnsi="TimesNewRomanPSMT" w:cs="TimesNewRomanPSMT"/>
          <w:sz w:val="24"/>
          <w:szCs w:val="24"/>
        </w:rPr>
        <w:t>m².</w:t>
      </w:r>
    </w:p>
    <w:sectPr w:rsidR="00954BD4" w:rsidSect="00A6799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BD4"/>
    <w:rsid w:val="000B76EC"/>
    <w:rsid w:val="00226490"/>
    <w:rsid w:val="003D3B98"/>
    <w:rsid w:val="004E23DA"/>
    <w:rsid w:val="007B2C68"/>
    <w:rsid w:val="007E5057"/>
    <w:rsid w:val="008834FE"/>
    <w:rsid w:val="00954BD4"/>
    <w:rsid w:val="00A67996"/>
    <w:rsid w:val="00B834C4"/>
    <w:rsid w:val="00BE4EA1"/>
    <w:rsid w:val="00C006B7"/>
    <w:rsid w:val="00C26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D0017"/>
  <w15:chartTrackingRefBased/>
  <w15:docId w15:val="{BED901BD-DE24-4C95-97E5-9B826927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3EBD2301E82B141A6AC4D17DBE23931" ma:contentTypeVersion="16" ma:contentTypeDescription="Kurkite naują dokumentą." ma:contentTypeScope="" ma:versionID="ed46f2cc9644ee2bd92ba2bb729d9ca3">
  <xsd:schema xmlns:xsd="http://www.w3.org/2001/XMLSchema" xmlns:xs="http://www.w3.org/2001/XMLSchema" xmlns:p="http://schemas.microsoft.com/office/2006/metadata/properties" xmlns:ns3="564a0007-5574-44a7-bce6-d206e5de5512" xmlns:ns4="4abf69aa-5471-4094-8c86-9f227364a3c6" targetNamespace="http://schemas.microsoft.com/office/2006/metadata/properties" ma:root="true" ma:fieldsID="04f760f6bc33be182433e6bff8effc6a" ns3:_="" ns4:_="">
    <xsd:import namespace="564a0007-5574-44a7-bce6-d206e5de5512"/>
    <xsd:import namespace="4abf69aa-5471-4094-8c86-9f227364a3c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a0007-5574-44a7-bce6-d206e5de5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f69aa-5471-4094-8c86-9f227364a3c6"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64a0007-5574-44a7-bce6-d206e5de55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51FD5-EC6F-4A94-9C24-12D6FC4F9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a0007-5574-44a7-bce6-d206e5de5512"/>
    <ds:schemaRef ds:uri="4abf69aa-5471-4094-8c86-9f227364a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3350E-13F2-4085-B5BD-DEC1BADB3336}">
  <ds:schemaRefs>
    <ds:schemaRef ds:uri="http://schemas.microsoft.com/office/infopath/2007/PartnerControls"/>
    <ds:schemaRef ds:uri="http://purl.org/dc/terms/"/>
    <ds:schemaRef ds:uri="4abf69aa-5471-4094-8c86-9f227364a3c6"/>
    <ds:schemaRef ds:uri="http://schemas.openxmlformats.org/package/2006/metadata/core-properties"/>
    <ds:schemaRef ds:uri="564a0007-5574-44a7-bce6-d206e5de5512"/>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3912559-F4C3-4E48-9B10-BEBA36F6D2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4234</Words>
  <Characters>2414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Kamandulienė</dc:creator>
  <cp:lastModifiedBy>Ana Šelemba</cp:lastModifiedBy>
  <cp:revision>11</cp:revision>
  <dcterms:created xsi:type="dcterms:W3CDTF">2026-03-24T11:16:00Z</dcterms:created>
  <dcterms:modified xsi:type="dcterms:W3CDTF">2026-03-26T07:11:00Z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0x01010073EBD2301E82B141A6AC4D17DBE23931</vt:lpwstr>
  </property>
</Properties>
</file>